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/>
      </w:tblPr>
      <w:tblGrid>
        <w:gridCol w:w="1362"/>
        <w:gridCol w:w="3968"/>
        <w:gridCol w:w="1345"/>
        <w:gridCol w:w="3621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23 may 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5B00CC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Sanketh</w:t>
            </w:r>
            <w:proofErr w:type="spellEnd"/>
            <w:r>
              <w:rPr>
                <w:b/>
                <w:sz w:val="24"/>
                <w:szCs w:val="24"/>
              </w:rPr>
              <w:t xml:space="preserve"> S Acharya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Pr="005B00CC" w:rsidRDefault="005B00CC" w:rsidP="00DF7696">
            <w:pPr>
              <w:rPr>
                <w:b/>
                <w:sz w:val="24"/>
                <w:szCs w:val="24"/>
              </w:rPr>
            </w:pPr>
            <w:r w:rsidRPr="005B00CC">
              <w:rPr>
                <w:b/>
              </w:rPr>
              <w:t>Digital Signal Processing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4AL17EC084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 w:rsidRPr="005B00CC"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&amp; ‘B’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/>
      </w:tblPr>
      <w:tblGrid>
        <w:gridCol w:w="10296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</w:t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4"/>
                <w:szCs w:val="24"/>
              </w:rPr>
              <w:lastRenderedPageBreak/>
              <w:t xml:space="preserve"> </w:t>
            </w: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B00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400800" cy="8534400"/>
                  <wp:effectExtent l="1905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53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104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635"/>
        <w:gridCol w:w="4213"/>
        <w:gridCol w:w="1407"/>
        <w:gridCol w:w="3179"/>
        <w:gridCol w:w="56"/>
      </w:tblGrid>
      <w:tr w:rsidR="002C7F3E" w:rsidTr="005B00CC">
        <w:trPr>
          <w:trHeight w:val="898"/>
        </w:trPr>
        <w:tc>
          <w:tcPr>
            <w:tcW w:w="1026" w:type="dxa"/>
          </w:tcPr>
          <w:p w:rsidR="00DF7696" w:rsidRDefault="00DF7696" w:rsidP="005B00C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  <w:r w:rsidR="005B00CC">
              <w:rPr>
                <w:b/>
                <w:sz w:val="24"/>
                <w:szCs w:val="24"/>
              </w:rPr>
              <w:t>23 may 2020</w:t>
            </w:r>
          </w:p>
        </w:tc>
        <w:tc>
          <w:tcPr>
            <w:tcW w:w="4218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407" w:type="dxa"/>
          </w:tcPr>
          <w:p w:rsidR="00DF7696" w:rsidRDefault="00DF7696" w:rsidP="005B00C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  <w:r w:rsidR="005B00C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5B00CC">
              <w:rPr>
                <w:b/>
                <w:sz w:val="24"/>
                <w:szCs w:val="24"/>
              </w:rPr>
              <w:t>Sanketh</w:t>
            </w:r>
            <w:proofErr w:type="spellEnd"/>
            <w:r w:rsidR="005B00CC">
              <w:rPr>
                <w:b/>
                <w:sz w:val="24"/>
                <w:szCs w:val="24"/>
              </w:rPr>
              <w:t xml:space="preserve"> S Acharya</w:t>
            </w:r>
          </w:p>
        </w:tc>
        <w:tc>
          <w:tcPr>
            <w:tcW w:w="3839" w:type="dxa"/>
            <w:gridSpan w:val="2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2C7F3E" w:rsidTr="005B00CC">
        <w:trPr>
          <w:trHeight w:val="305"/>
        </w:trPr>
        <w:tc>
          <w:tcPr>
            <w:tcW w:w="1026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Course:</w:t>
            </w:r>
            <w:r w:rsidR="005B00CC">
              <w:rPr>
                <w:b/>
                <w:sz w:val="24"/>
                <w:szCs w:val="24"/>
              </w:rPr>
              <w:t>Ethical</w:t>
            </w:r>
            <w:proofErr w:type="spellEnd"/>
            <w:r w:rsidR="005B00CC">
              <w:rPr>
                <w:b/>
                <w:sz w:val="24"/>
                <w:szCs w:val="24"/>
              </w:rPr>
              <w:t xml:space="preserve"> Hacking</w:t>
            </w:r>
          </w:p>
        </w:tc>
        <w:tc>
          <w:tcPr>
            <w:tcW w:w="4218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407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839" w:type="dxa"/>
            <w:gridSpan w:val="2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2C7F3E" w:rsidTr="005B00CC">
        <w:trPr>
          <w:trHeight w:val="594"/>
        </w:trPr>
        <w:tc>
          <w:tcPr>
            <w:tcW w:w="1026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218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407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  <w:r w:rsidR="00085EEC">
              <w:rPr>
                <w:b/>
                <w:sz w:val="24"/>
                <w:szCs w:val="24"/>
              </w:rPr>
              <w:t>6</w:t>
            </w:r>
            <w:r w:rsidR="00085EEC" w:rsidRPr="00085EEC">
              <w:rPr>
                <w:b/>
                <w:sz w:val="24"/>
                <w:szCs w:val="24"/>
                <w:vertAlign w:val="superscript"/>
              </w:rPr>
              <w:t>th</w:t>
            </w:r>
            <w:r w:rsidR="00085EE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085EEC">
              <w:rPr>
                <w:b/>
                <w:sz w:val="24"/>
                <w:szCs w:val="24"/>
              </w:rPr>
              <w:t>sem</w:t>
            </w:r>
            <w:proofErr w:type="spellEnd"/>
            <w:r w:rsidR="00085EEC">
              <w:rPr>
                <w:b/>
                <w:sz w:val="24"/>
                <w:szCs w:val="24"/>
              </w:rPr>
              <w:t xml:space="preserve"> $ ‘B’ SEC</w:t>
            </w:r>
          </w:p>
        </w:tc>
        <w:tc>
          <w:tcPr>
            <w:tcW w:w="3839" w:type="dxa"/>
            <w:gridSpan w:val="2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5B00C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8" w:type="dxa"/>
          <w:trHeight w:val="289"/>
        </w:trPr>
        <w:tc>
          <w:tcPr>
            <w:tcW w:w="10402" w:type="dxa"/>
            <w:gridSpan w:val="4"/>
          </w:tcPr>
          <w:p w:rsidR="00DF7696" w:rsidRDefault="00DF7696" w:rsidP="001C45D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DF7696" w:rsidTr="005B00C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8" w:type="dxa"/>
          <w:trHeight w:val="2984"/>
        </w:trPr>
        <w:tc>
          <w:tcPr>
            <w:tcW w:w="10402" w:type="dxa"/>
            <w:gridSpan w:val="4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2C7F3E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5928998" cy="3766425"/>
                  <wp:effectExtent l="19050" t="0" r="0" b="0"/>
                  <wp:docPr id="31" name="Picture 31" descr="C:\Users\cw\Desktop\ethical hacking cr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w\Desktop\ethical hacking cr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998" cy="376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5B00C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8" w:type="dxa"/>
          <w:trHeight w:val="9308"/>
        </w:trPr>
        <w:tc>
          <w:tcPr>
            <w:tcW w:w="10402" w:type="dxa"/>
            <w:gridSpan w:val="4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 xml:space="preserve">Report </w:t>
            </w: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085EEC" w:rsidRPr="00324456" w:rsidRDefault="00085EEC" w:rsidP="00085EEC">
            <w:pPr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>hacking methodology:</w:t>
            </w:r>
          </w:p>
          <w:p w:rsidR="00085EEC" w:rsidRPr="00324456" w:rsidRDefault="00085EEC" w:rsidP="00085EEC">
            <w:pPr>
              <w:rPr>
                <w:b/>
                <w:sz w:val="28"/>
                <w:szCs w:val="28"/>
              </w:rPr>
            </w:pPr>
          </w:p>
          <w:p w:rsidR="00085EEC" w:rsidRPr="00324456" w:rsidRDefault="00085EEC" w:rsidP="00085EEC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 xml:space="preserve">web </w:t>
            </w:r>
            <w:proofErr w:type="spellStart"/>
            <w:r w:rsidRPr="00324456">
              <w:rPr>
                <w:b/>
                <w:sz w:val="28"/>
                <w:szCs w:val="28"/>
              </w:rPr>
              <w:t>footprinting</w:t>
            </w:r>
            <w:proofErr w:type="spellEnd"/>
            <w:r w:rsidRPr="00324456">
              <w:rPr>
                <w:b/>
                <w:sz w:val="28"/>
                <w:szCs w:val="28"/>
              </w:rPr>
              <w:t xml:space="preserve"> -gathering information</w:t>
            </w:r>
          </w:p>
          <w:p w:rsidR="00085EEC" w:rsidRPr="00324456" w:rsidRDefault="00085EEC" w:rsidP="00085EEC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>vulnerability scanners-w3af,acunetix</w:t>
            </w:r>
          </w:p>
          <w:p w:rsidR="00085EEC" w:rsidRPr="00324456" w:rsidRDefault="00085EEC" w:rsidP="00085EEC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>identify entry points and attack surface</w:t>
            </w:r>
          </w:p>
          <w:p w:rsidR="00085EEC" w:rsidRPr="00324456" w:rsidRDefault="00085EEC" w:rsidP="00085EEC">
            <w:pPr>
              <w:rPr>
                <w:b/>
                <w:sz w:val="28"/>
                <w:szCs w:val="28"/>
              </w:rPr>
            </w:pPr>
          </w:p>
          <w:p w:rsidR="00085EEC" w:rsidRPr="00324456" w:rsidRDefault="00085EEC" w:rsidP="00085EEC">
            <w:pPr>
              <w:rPr>
                <w:b/>
                <w:sz w:val="28"/>
                <w:szCs w:val="28"/>
              </w:rPr>
            </w:pPr>
          </w:p>
          <w:p w:rsidR="00085EEC" w:rsidRPr="00324456" w:rsidRDefault="00085EEC" w:rsidP="00085EEC">
            <w:pPr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>types  of android attacks:</w:t>
            </w:r>
          </w:p>
          <w:p w:rsidR="00085EEC" w:rsidRPr="00324456" w:rsidRDefault="00085EEC" w:rsidP="00085EEC">
            <w:pPr>
              <w:rPr>
                <w:b/>
                <w:sz w:val="28"/>
                <w:szCs w:val="28"/>
              </w:rPr>
            </w:pPr>
          </w:p>
          <w:p w:rsidR="00085EEC" w:rsidRPr="00324456" w:rsidRDefault="00085EEC" w:rsidP="00085EEC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b/>
                <w:sz w:val="28"/>
                <w:szCs w:val="28"/>
              </w:rPr>
            </w:pPr>
            <w:proofErr w:type="spellStart"/>
            <w:r w:rsidRPr="00324456">
              <w:rPr>
                <w:b/>
                <w:sz w:val="28"/>
                <w:szCs w:val="28"/>
              </w:rPr>
              <w:t>untrusted</w:t>
            </w:r>
            <w:proofErr w:type="spellEnd"/>
            <w:r w:rsidRPr="00324456">
              <w:rPr>
                <w:b/>
                <w:sz w:val="28"/>
                <w:szCs w:val="28"/>
              </w:rPr>
              <w:t xml:space="preserve"> APKs</w:t>
            </w:r>
          </w:p>
          <w:p w:rsidR="00085EEC" w:rsidRPr="00324456" w:rsidRDefault="00085EEC" w:rsidP="00085EEC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>SMS</w:t>
            </w:r>
          </w:p>
          <w:p w:rsidR="00085EEC" w:rsidRPr="00324456" w:rsidRDefault="00085EEC" w:rsidP="00085EEC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>Email</w:t>
            </w:r>
          </w:p>
          <w:p w:rsidR="00085EEC" w:rsidRPr="00324456" w:rsidRDefault="00085EEC" w:rsidP="00085EEC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 xml:space="preserve">Spying </w:t>
            </w:r>
          </w:p>
          <w:p w:rsidR="00085EEC" w:rsidRPr="00324456" w:rsidRDefault="00085EEC" w:rsidP="00085EEC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>App sandboxing issues</w:t>
            </w:r>
          </w:p>
          <w:p w:rsidR="00085EEC" w:rsidRPr="00324456" w:rsidRDefault="00085EEC" w:rsidP="00085EEC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b/>
                <w:sz w:val="28"/>
                <w:szCs w:val="28"/>
              </w:rPr>
            </w:pPr>
            <w:r w:rsidRPr="00324456">
              <w:rPr>
                <w:b/>
                <w:sz w:val="28"/>
                <w:szCs w:val="28"/>
              </w:rPr>
              <w:t>rooting</w:t>
            </w:r>
          </w:p>
          <w:p w:rsidR="00085EEC" w:rsidRDefault="00085EEC" w:rsidP="00085EEC">
            <w:pPr>
              <w:rPr>
                <w:b/>
                <w:sz w:val="24"/>
                <w:szCs w:val="24"/>
              </w:rPr>
            </w:pPr>
          </w:p>
          <w:p w:rsidR="00DF7696" w:rsidRPr="00B1145C" w:rsidRDefault="00085EEC" w:rsidP="001C45D4">
            <w:pPr>
              <w:rPr>
                <w:b/>
                <w:sz w:val="28"/>
                <w:szCs w:val="28"/>
              </w:rPr>
            </w:pPr>
            <w:r w:rsidRPr="00B1145C">
              <w:rPr>
                <w:b/>
                <w:sz w:val="28"/>
                <w:szCs w:val="28"/>
              </w:rPr>
              <w:t>types of network attacks:</w:t>
            </w:r>
          </w:p>
          <w:p w:rsidR="00085EEC" w:rsidRPr="00B1145C" w:rsidRDefault="00085EEC" w:rsidP="001C45D4">
            <w:pPr>
              <w:rPr>
                <w:b/>
                <w:sz w:val="28"/>
                <w:szCs w:val="28"/>
              </w:rPr>
            </w:pPr>
          </w:p>
          <w:p w:rsidR="00DF7696" w:rsidRPr="00B1145C" w:rsidRDefault="00085EEC" w:rsidP="001C45D4">
            <w:pPr>
              <w:pStyle w:val="ListParagraph"/>
              <w:numPr>
                <w:ilvl w:val="0"/>
                <w:numId w:val="3"/>
              </w:numPr>
              <w:rPr>
                <w:b/>
                <w:sz w:val="28"/>
                <w:szCs w:val="28"/>
              </w:rPr>
            </w:pPr>
            <w:r w:rsidRPr="00B1145C">
              <w:rPr>
                <w:b/>
                <w:sz w:val="28"/>
                <w:szCs w:val="28"/>
              </w:rPr>
              <w:t>end point attacks –gaining unauthorized access to  user devices, servers or other endpoints, typically compromising them by infecting them with malware.</w:t>
            </w:r>
          </w:p>
          <w:p w:rsidR="00B1145C" w:rsidRPr="00B1145C" w:rsidRDefault="00085EEC" w:rsidP="001C45D4">
            <w:pPr>
              <w:pStyle w:val="ListParagraph"/>
              <w:numPr>
                <w:ilvl w:val="0"/>
                <w:numId w:val="3"/>
              </w:numPr>
              <w:rPr>
                <w:b/>
                <w:sz w:val="28"/>
                <w:szCs w:val="28"/>
              </w:rPr>
            </w:pPr>
            <w:r w:rsidRPr="00B1145C">
              <w:rPr>
                <w:b/>
                <w:sz w:val="28"/>
                <w:szCs w:val="28"/>
              </w:rPr>
              <w:t>Malware attacks-infecting</w:t>
            </w:r>
            <w:r w:rsidR="00B1145C" w:rsidRPr="00B1145C">
              <w:rPr>
                <w:b/>
                <w:sz w:val="28"/>
                <w:szCs w:val="28"/>
              </w:rPr>
              <w:t xml:space="preserve"> IT resources with malware ,allowing attackers to compromise systems, steal data and do damage. These also include </w:t>
            </w:r>
            <w:proofErr w:type="spellStart"/>
            <w:r w:rsidR="00B1145C" w:rsidRPr="00B1145C">
              <w:rPr>
                <w:b/>
                <w:sz w:val="28"/>
                <w:szCs w:val="28"/>
              </w:rPr>
              <w:t>ransomware</w:t>
            </w:r>
            <w:proofErr w:type="spellEnd"/>
            <w:r w:rsidR="00B1145C" w:rsidRPr="00B1145C">
              <w:rPr>
                <w:b/>
                <w:sz w:val="28"/>
                <w:szCs w:val="28"/>
              </w:rPr>
              <w:t xml:space="preserve">  attacks.</w:t>
            </w:r>
          </w:p>
          <w:p w:rsidR="00085EEC" w:rsidRPr="00B1145C" w:rsidRDefault="00B1145C" w:rsidP="001C45D4">
            <w:pPr>
              <w:pStyle w:val="ListParagraph"/>
              <w:numPr>
                <w:ilvl w:val="0"/>
                <w:numId w:val="3"/>
              </w:numPr>
              <w:rPr>
                <w:b/>
                <w:sz w:val="28"/>
                <w:szCs w:val="28"/>
              </w:rPr>
            </w:pPr>
            <w:r w:rsidRPr="00B1145C">
              <w:rPr>
                <w:b/>
                <w:sz w:val="28"/>
                <w:szCs w:val="28"/>
              </w:rPr>
              <w:t xml:space="preserve">Vulnerabilities, exploits  and attacks – exploiting vulnerabilities in software used in the organization ,to gain unauthorized access , compromise or sabotage systems. </w:t>
            </w:r>
          </w:p>
          <w:p w:rsidR="00085EEC" w:rsidRPr="00B1145C" w:rsidRDefault="00085EEC" w:rsidP="00085EEC">
            <w:pPr>
              <w:ind w:left="360"/>
              <w:rPr>
                <w:b/>
                <w:sz w:val="28"/>
                <w:szCs w:val="28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00641"/>
    <w:multiLevelType w:val="hybridMultilevel"/>
    <w:tmpl w:val="3C34F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27F2078"/>
    <w:multiLevelType w:val="hybridMultilevel"/>
    <w:tmpl w:val="933E2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D1B7436"/>
    <w:multiLevelType w:val="hybridMultilevel"/>
    <w:tmpl w:val="17BAAE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043305"/>
    <w:rsid w:val="00043305"/>
    <w:rsid w:val="00085EEC"/>
    <w:rsid w:val="002C7F3E"/>
    <w:rsid w:val="00313B93"/>
    <w:rsid w:val="004C531E"/>
    <w:rsid w:val="005B00CC"/>
    <w:rsid w:val="005D4939"/>
    <w:rsid w:val="007040C9"/>
    <w:rsid w:val="00AB605A"/>
    <w:rsid w:val="00B1145C"/>
    <w:rsid w:val="00DA4678"/>
    <w:rsid w:val="00DF7696"/>
    <w:rsid w:val="00F211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46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B00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0C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85EE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C0674F-E6FA-4B7E-8815-D023ED7EB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20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cw</cp:lastModifiedBy>
  <cp:revision>2</cp:revision>
  <dcterms:created xsi:type="dcterms:W3CDTF">2020-05-23T12:32:00Z</dcterms:created>
  <dcterms:modified xsi:type="dcterms:W3CDTF">2020-05-23T12:32:00Z</dcterms:modified>
</cp:coreProperties>
</file>